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B9" w:rsidRDefault="008F6877">
      <w:pPr>
        <w:jc w:val="center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博鳌超级医院楼顶设备房改造方案</w:t>
      </w:r>
    </w:p>
    <w:p w:rsidR="00351EB9" w:rsidRDefault="00351EB9">
      <w:pPr>
        <w:jc w:val="center"/>
        <w:textAlignment w:val="baseline"/>
        <w:rPr>
          <w:b/>
          <w:bCs/>
          <w:sz w:val="44"/>
          <w:szCs w:val="44"/>
        </w:rPr>
      </w:pPr>
    </w:p>
    <w:p w:rsidR="00351EB9" w:rsidRPr="00F545BE" w:rsidRDefault="008F6877">
      <w:pPr>
        <w:spacing w:line="360" w:lineRule="auto"/>
        <w:textAlignment w:val="baseline"/>
        <w:rPr>
          <w:rFonts w:ascii="楷体" w:eastAsia="楷体" w:hAnsi="楷体" w:cs="楷体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一、工程概况</w:t>
      </w:r>
    </w:p>
    <w:p w:rsidR="00351EB9" w:rsidRPr="00F545BE" w:rsidRDefault="008F6877" w:rsidP="00F545BE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名称：</w:t>
      </w:r>
      <w:r w:rsidRPr="00F545BE">
        <w:rPr>
          <w:rFonts w:ascii="仿宋" w:eastAsia="仿宋" w:hAnsi="仿宋" w:cs="仿宋" w:hint="eastAsia"/>
          <w:sz w:val="28"/>
          <w:szCs w:val="28"/>
        </w:rPr>
        <w:t>博鳌超级医院设备房改造工程</w:t>
      </w:r>
    </w:p>
    <w:p w:rsidR="00351EB9" w:rsidRPr="00F545BE" w:rsidRDefault="008F6877" w:rsidP="00F545BE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概况：</w:t>
      </w:r>
      <w:r w:rsidRPr="00F545BE">
        <w:rPr>
          <w:rFonts w:ascii="仿宋" w:eastAsia="仿宋" w:hAnsi="仿宋" w:cs="仿宋" w:hint="eastAsia"/>
          <w:sz w:val="28"/>
          <w:szCs w:val="28"/>
        </w:rPr>
        <w:t>设备房位于超级医院综合楼A区楼顶，为轻钢结构棚房，长36m、宽13m、高3.7m，总建筑面积468㎡，棚顶为八字型，墙面留有排风口5口，进出门6扇。</w:t>
      </w:r>
    </w:p>
    <w:p w:rsidR="00351EB9" w:rsidRPr="00F545BE" w:rsidRDefault="008F6877" w:rsidP="00F545BE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现状：</w:t>
      </w:r>
      <w:r w:rsidRPr="00F545BE">
        <w:rPr>
          <w:rFonts w:ascii="仿宋" w:eastAsia="仿宋" w:hAnsi="仿宋" w:cs="仿宋" w:hint="eastAsia"/>
          <w:sz w:val="28"/>
          <w:szCs w:val="28"/>
        </w:rPr>
        <w:t>设备房棚顶及四周墙面均为彩钢泡沫板，该材质遇火极易燃烧，存在较大消防安全隐患，消防主管单位要求立即做出整改。</w:t>
      </w:r>
    </w:p>
    <w:p w:rsidR="00351EB9" w:rsidRPr="00F545BE" w:rsidRDefault="008F6877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二、解决方案</w:t>
      </w:r>
    </w:p>
    <w:p w:rsidR="00351EB9" w:rsidRPr="00F545BE" w:rsidRDefault="008F6877" w:rsidP="00F545BE">
      <w:pPr>
        <w:spacing w:line="360" w:lineRule="auto"/>
        <w:ind w:firstLineChars="200" w:firstLine="560"/>
        <w:textAlignment w:val="baseline"/>
        <w:rPr>
          <w:rFonts w:ascii="楷体" w:eastAsia="楷体" w:hAnsi="楷体" w:cs="楷体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整改要求：</w:t>
      </w:r>
    </w:p>
    <w:p w:rsidR="00351EB9" w:rsidRPr="00F545BE" w:rsidRDefault="008F6877">
      <w:pPr>
        <w:spacing w:line="360" w:lineRule="auto"/>
        <w:ind w:leftChars="200" w:left="42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仿宋" w:eastAsia="仿宋" w:hAnsi="仿宋" w:cs="仿宋" w:hint="eastAsia"/>
          <w:sz w:val="28"/>
          <w:szCs w:val="28"/>
        </w:rPr>
        <w:t>1.不得影响设备机房及医院的运作，不得造成二次破坏；</w:t>
      </w:r>
    </w:p>
    <w:p w:rsidR="00351EB9" w:rsidRPr="00F545BE" w:rsidRDefault="008F6877">
      <w:pPr>
        <w:spacing w:line="360" w:lineRule="auto"/>
        <w:ind w:leftChars="200" w:left="42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仿宋" w:eastAsia="仿宋" w:hAnsi="仿宋" w:cs="仿宋" w:hint="eastAsia"/>
          <w:sz w:val="28"/>
          <w:szCs w:val="28"/>
        </w:rPr>
        <w:t>2.致使设备房符合消防安全规范要求，同时具备防水、防锈、防风、隔热、轻质等性能。</w:t>
      </w:r>
    </w:p>
    <w:p w:rsidR="00351EB9" w:rsidRPr="00F545BE" w:rsidRDefault="008F6877" w:rsidP="00F545BE">
      <w:pPr>
        <w:spacing w:line="360" w:lineRule="auto"/>
        <w:ind w:firstLineChars="200" w:firstLine="560"/>
        <w:textAlignment w:val="baseline"/>
        <w:rPr>
          <w:rFonts w:ascii="楷体" w:eastAsia="楷体" w:hAnsi="楷体" w:cs="楷体"/>
          <w:sz w:val="28"/>
          <w:szCs w:val="28"/>
        </w:rPr>
      </w:pPr>
      <w:r w:rsidRPr="00F545BE">
        <w:rPr>
          <w:rFonts w:ascii="楷体" w:eastAsia="楷体" w:hAnsi="楷体" w:cs="楷体" w:hint="eastAsia"/>
          <w:sz w:val="28"/>
          <w:szCs w:val="28"/>
        </w:rPr>
        <w:t>整改范围：</w:t>
      </w:r>
    </w:p>
    <w:p w:rsidR="00351EB9" w:rsidRPr="00F545BE" w:rsidRDefault="008F6877" w:rsidP="00F545BE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仿宋" w:eastAsia="仿宋" w:hAnsi="仿宋" w:cs="仿宋" w:hint="eastAsia"/>
          <w:sz w:val="28"/>
          <w:szCs w:val="28"/>
        </w:rPr>
        <w:t>1.棚顶：拆除现有彩钢泡沫板，底层改用彩钢瓦，中间用岩棉，面层用</w:t>
      </w:r>
      <w:r w:rsidR="00D91460" w:rsidRPr="00F545BE">
        <w:rPr>
          <w:rFonts w:ascii="仿宋" w:eastAsia="仿宋" w:hAnsi="仿宋" w:cs="仿宋" w:hint="eastAsia"/>
          <w:sz w:val="28"/>
          <w:szCs w:val="28"/>
        </w:rPr>
        <w:t>铝板</w:t>
      </w:r>
      <w:r w:rsidRPr="00F545BE">
        <w:rPr>
          <w:rFonts w:ascii="仿宋" w:eastAsia="仿宋" w:hAnsi="仿宋" w:cs="仿宋" w:hint="eastAsia"/>
          <w:sz w:val="28"/>
          <w:szCs w:val="28"/>
        </w:rPr>
        <w:t>瓦，局部按需增加钢方管使之达到整改要求；</w:t>
      </w:r>
    </w:p>
    <w:p w:rsidR="004D21BB" w:rsidRPr="00F545BE" w:rsidRDefault="008F6877" w:rsidP="00F545BE">
      <w:pPr>
        <w:tabs>
          <w:tab w:val="right" w:pos="8306"/>
        </w:tabs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仿宋" w:eastAsia="仿宋" w:hAnsi="仿宋" w:cs="仿宋" w:hint="eastAsia"/>
          <w:sz w:val="28"/>
          <w:szCs w:val="28"/>
        </w:rPr>
        <w:t>2.墙体：外墙拆除，换成多性能一体墙板；内墙拆除，用水泥板夹心</w:t>
      </w:r>
      <w:r w:rsidRPr="00F545BE">
        <w:rPr>
          <w:rFonts w:ascii="仿宋" w:eastAsia="仿宋" w:hAnsi="仿宋" w:cs="仿宋"/>
          <w:sz w:val="28"/>
          <w:szCs w:val="28"/>
        </w:rPr>
        <w:t>岩棉</w:t>
      </w:r>
      <w:r w:rsidRPr="00F545BE">
        <w:rPr>
          <w:rFonts w:ascii="仿宋" w:eastAsia="仿宋" w:hAnsi="仿宋" w:cs="仿宋" w:hint="eastAsia"/>
          <w:sz w:val="28"/>
          <w:szCs w:val="28"/>
        </w:rPr>
        <w:t>做隔墙；内外墙局部均按需增加钢方管使之达到整改要求。</w:t>
      </w:r>
    </w:p>
    <w:p w:rsidR="00351EB9" w:rsidRPr="00F545BE" w:rsidRDefault="004D21BB" w:rsidP="00F545BE">
      <w:pPr>
        <w:tabs>
          <w:tab w:val="right" w:pos="8306"/>
        </w:tabs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F545BE">
        <w:rPr>
          <w:rFonts w:ascii="仿宋" w:eastAsia="仿宋" w:hAnsi="仿宋" w:cs="仿宋" w:hint="eastAsia"/>
          <w:sz w:val="28"/>
          <w:szCs w:val="28"/>
        </w:rPr>
        <w:t>注</w:t>
      </w:r>
      <w:r w:rsidRPr="00F545BE">
        <w:rPr>
          <w:rFonts w:ascii="仿宋" w:eastAsia="仿宋" w:hAnsi="仿宋" w:cs="仿宋"/>
          <w:sz w:val="28"/>
          <w:szCs w:val="28"/>
        </w:rPr>
        <w:t>：</w:t>
      </w:r>
      <w:r w:rsidR="00300019" w:rsidRPr="00F545BE">
        <w:rPr>
          <w:rFonts w:ascii="仿宋" w:eastAsia="仿宋" w:hAnsi="仿宋" w:cs="仿宋" w:hint="eastAsia"/>
          <w:sz w:val="28"/>
          <w:szCs w:val="28"/>
        </w:rPr>
        <w:t>防火岩棉、外墙一体板、水泥板、彩钢板、铝板瓦的材料须达到A级防火要求，并提供相应的出厂检测报告或现场取样检测报告，相关检测费用综合包含在投标报价中，不单另支付。</w:t>
      </w:r>
      <w:r w:rsidR="00234131" w:rsidRPr="00F545BE">
        <w:rPr>
          <w:rFonts w:ascii="仿宋" w:eastAsia="仿宋" w:hAnsi="仿宋" w:cs="仿宋" w:hint="eastAsia"/>
          <w:sz w:val="28"/>
          <w:szCs w:val="28"/>
        </w:rPr>
        <w:t>具体</w:t>
      </w:r>
      <w:r w:rsidRPr="00F545BE">
        <w:rPr>
          <w:rFonts w:ascii="仿宋" w:eastAsia="仿宋" w:hAnsi="仿宋" w:cs="仿宋"/>
          <w:sz w:val="28"/>
          <w:szCs w:val="28"/>
        </w:rPr>
        <w:t>施工技术及</w:t>
      </w:r>
      <w:r w:rsidRPr="00F545BE">
        <w:rPr>
          <w:rFonts w:ascii="仿宋" w:eastAsia="仿宋" w:hAnsi="仿宋" w:cs="仿宋"/>
          <w:sz w:val="28"/>
          <w:szCs w:val="28"/>
        </w:rPr>
        <w:lastRenderedPageBreak/>
        <w:t>材料</w:t>
      </w:r>
      <w:r w:rsidRPr="00F545BE">
        <w:rPr>
          <w:rFonts w:ascii="仿宋" w:eastAsia="仿宋" w:hAnsi="仿宋" w:cs="仿宋" w:hint="eastAsia"/>
          <w:sz w:val="28"/>
          <w:szCs w:val="28"/>
        </w:rPr>
        <w:t>等</w:t>
      </w:r>
      <w:r w:rsidRPr="00F545BE">
        <w:rPr>
          <w:rFonts w:ascii="仿宋" w:eastAsia="仿宋" w:hAnsi="仿宋" w:cs="仿宋"/>
          <w:sz w:val="28"/>
          <w:szCs w:val="28"/>
        </w:rPr>
        <w:t>要求，详见</w:t>
      </w:r>
      <w:r w:rsidR="009A7607" w:rsidRPr="00F545BE">
        <w:rPr>
          <w:rFonts w:ascii="仿宋" w:eastAsia="仿宋" w:hAnsi="仿宋" w:cs="仿宋" w:hint="eastAsia"/>
          <w:sz w:val="28"/>
          <w:szCs w:val="28"/>
        </w:rPr>
        <w:t>附件2</w:t>
      </w:r>
      <w:r w:rsidRPr="00F545BE">
        <w:rPr>
          <w:rFonts w:ascii="仿宋" w:eastAsia="仿宋" w:hAnsi="仿宋" w:cs="仿宋"/>
          <w:sz w:val="28"/>
          <w:szCs w:val="28"/>
        </w:rPr>
        <w:t>。</w:t>
      </w:r>
      <w:r w:rsidR="008F6877" w:rsidRPr="00F545BE">
        <w:rPr>
          <w:rFonts w:ascii="仿宋" w:eastAsia="仿宋" w:hAnsi="仿宋" w:cs="仿宋" w:hint="eastAsia"/>
          <w:sz w:val="28"/>
          <w:szCs w:val="28"/>
        </w:rPr>
        <w:tab/>
      </w:r>
    </w:p>
    <w:p w:rsidR="00351EB9" w:rsidRPr="00F545BE" w:rsidRDefault="00351EB9">
      <w:pPr>
        <w:spacing w:line="360" w:lineRule="auto"/>
        <w:textAlignment w:val="baseline"/>
        <w:rPr>
          <w:sz w:val="28"/>
          <w:szCs w:val="28"/>
        </w:rPr>
      </w:pPr>
      <w:bookmarkStart w:id="0" w:name="_GoBack"/>
      <w:bookmarkEnd w:id="0"/>
    </w:p>
    <w:sectPr w:rsidR="00351EB9" w:rsidRPr="00F545BE" w:rsidSect="0066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69" w:rsidRDefault="00727969" w:rsidP="00F545BE">
      <w:r>
        <w:separator/>
      </w:r>
    </w:p>
  </w:endnote>
  <w:endnote w:type="continuationSeparator" w:id="1">
    <w:p w:rsidR="00727969" w:rsidRDefault="00727969" w:rsidP="00F5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69" w:rsidRDefault="00727969" w:rsidP="00F545BE">
      <w:r>
        <w:separator/>
      </w:r>
    </w:p>
  </w:footnote>
  <w:footnote w:type="continuationSeparator" w:id="1">
    <w:p w:rsidR="00727969" w:rsidRDefault="00727969" w:rsidP="00F54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NDQ0ZTFlNjNlODcxMzZlNDFiMmFkOTk0ZDhiMGEifQ=="/>
  </w:docVars>
  <w:rsids>
    <w:rsidRoot w:val="002C4176"/>
    <w:rsid w:val="00052691"/>
    <w:rsid w:val="00120EB7"/>
    <w:rsid w:val="001429A9"/>
    <w:rsid w:val="00234131"/>
    <w:rsid w:val="002B7887"/>
    <w:rsid w:val="002C4176"/>
    <w:rsid w:val="00300019"/>
    <w:rsid w:val="00351EB9"/>
    <w:rsid w:val="003A6B39"/>
    <w:rsid w:val="00400B41"/>
    <w:rsid w:val="004D21BB"/>
    <w:rsid w:val="005C1208"/>
    <w:rsid w:val="00660AFB"/>
    <w:rsid w:val="006772E6"/>
    <w:rsid w:val="00727969"/>
    <w:rsid w:val="008F6877"/>
    <w:rsid w:val="009A7607"/>
    <w:rsid w:val="00A72504"/>
    <w:rsid w:val="00C918FA"/>
    <w:rsid w:val="00D54046"/>
    <w:rsid w:val="00D91460"/>
    <w:rsid w:val="00F545BE"/>
    <w:rsid w:val="020C4A59"/>
    <w:rsid w:val="05052822"/>
    <w:rsid w:val="14196498"/>
    <w:rsid w:val="183B1CAE"/>
    <w:rsid w:val="2C23654C"/>
    <w:rsid w:val="73A328A5"/>
    <w:rsid w:val="756943FC"/>
    <w:rsid w:val="79F17FC3"/>
    <w:rsid w:val="7E800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0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60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0A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60A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刘慧琳</dc:creator>
  <cp:lastModifiedBy>dell</cp:lastModifiedBy>
  <cp:revision>19</cp:revision>
  <dcterms:created xsi:type="dcterms:W3CDTF">2022-09-23T07:40:00Z</dcterms:created>
  <dcterms:modified xsi:type="dcterms:W3CDTF">2022-10-09T06:25:00Z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1254ed77af8f42379b445dba1d0428ef</vt:lpwstr>
  </property>
</Properties>
</file>